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0371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</w:rPr>
      </w:pPr>
    </w:p>
    <w:p w14:paraId="1CEEB888" w14:textId="11F4A0C2" w:rsidR="00526ED9" w:rsidRPr="00526ED9" w:rsidRDefault="006C660D" w:rsidP="00526ED9">
      <w:pPr>
        <w:pStyle w:val="Default"/>
        <w:jc w:val="center"/>
        <w:rPr>
          <w:rFonts w:asciiTheme="minorHAnsi" w:hAnsiTheme="minorHAnsi" w:cstheme="minorHAnsi"/>
          <w:b/>
          <w:bCs/>
          <w:color w:val="2E2E2C"/>
        </w:rPr>
      </w:pPr>
      <w:r>
        <w:rPr>
          <w:rFonts w:asciiTheme="minorHAnsi" w:hAnsiTheme="minorHAnsi" w:cstheme="minorHAnsi"/>
          <w:b/>
          <w:bCs/>
          <w:color w:val="2E2E2C"/>
        </w:rPr>
        <w:t>Grant Proposal Checklist</w:t>
      </w:r>
    </w:p>
    <w:p w14:paraId="1C6BAC09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b/>
          <w:bCs/>
          <w:color w:val="2E2E2C"/>
        </w:rPr>
      </w:pPr>
    </w:p>
    <w:p w14:paraId="6924A340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b/>
          <w:bCs/>
          <w:color w:val="2E2E2C"/>
        </w:rPr>
        <w:t xml:space="preserve">1. In the overall proposal: </w:t>
      </w:r>
    </w:p>
    <w:p w14:paraId="3D97AC10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7EB0A52B" w14:textId="78C023E2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the project purpose is clearly described </w:t>
      </w:r>
    </w:p>
    <w:p w14:paraId="59BD6E23" w14:textId="35B743CE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the need for the project is convincing </w:t>
      </w:r>
    </w:p>
    <w:p w14:paraId="533716F2" w14:textId="6D1238C2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>_____</w:t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 </w:t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the work done to date is summarized </w:t>
      </w:r>
    </w:p>
    <w:p w14:paraId="037820C7" w14:textId="16C726B4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the project goals &amp; objectives are clear </w:t>
      </w:r>
    </w:p>
    <w:p w14:paraId="328E241F" w14:textId="2BBC1A29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proofErr w:type="gramStart"/>
      <w:r w:rsidRPr="00526ED9">
        <w:rPr>
          <w:rFonts w:asciiTheme="minorHAnsi" w:hAnsiTheme="minorHAnsi" w:cstheme="minorHAnsi"/>
          <w:color w:val="2E2E2C"/>
        </w:rPr>
        <w:t>the</w:t>
      </w:r>
      <w:proofErr w:type="gramEnd"/>
      <w:r w:rsidRPr="00526ED9">
        <w:rPr>
          <w:rFonts w:asciiTheme="minorHAnsi" w:hAnsiTheme="minorHAnsi" w:cstheme="minorHAnsi"/>
          <w:color w:val="2E2E2C"/>
        </w:rPr>
        <w:t xml:space="preserve"> objectives are listed in a logical order </w:t>
      </w:r>
    </w:p>
    <w:p w14:paraId="120C8B16" w14:textId="1161F0D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proofErr w:type="gramStart"/>
      <w:r w:rsidRPr="00526ED9">
        <w:rPr>
          <w:rFonts w:asciiTheme="minorHAnsi" w:hAnsiTheme="minorHAnsi" w:cstheme="minorHAnsi"/>
          <w:color w:val="2E2E2C"/>
        </w:rPr>
        <w:t>the</w:t>
      </w:r>
      <w:proofErr w:type="gramEnd"/>
      <w:r w:rsidRPr="00526ED9">
        <w:rPr>
          <w:rFonts w:asciiTheme="minorHAnsi" w:hAnsiTheme="minorHAnsi" w:cstheme="minorHAnsi"/>
          <w:color w:val="2E2E2C"/>
        </w:rPr>
        <w:t xml:space="preserve"> objectives are specific &amp; measurable </w:t>
      </w:r>
    </w:p>
    <w:p w14:paraId="06408BF5" w14:textId="43598301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>_____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each objective supports a specific goal </w:t>
      </w:r>
    </w:p>
    <w:p w14:paraId="7545FBFC" w14:textId="35982434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proofErr w:type="gramStart"/>
      <w:r w:rsidRPr="00526ED9">
        <w:rPr>
          <w:rFonts w:asciiTheme="minorHAnsi" w:hAnsiTheme="minorHAnsi" w:cstheme="minorHAnsi"/>
          <w:color w:val="2E2E2C"/>
        </w:rPr>
        <w:t>the</w:t>
      </w:r>
      <w:proofErr w:type="gramEnd"/>
      <w:r w:rsidRPr="00526ED9">
        <w:rPr>
          <w:rFonts w:asciiTheme="minorHAnsi" w:hAnsiTheme="minorHAnsi" w:cstheme="minorHAnsi"/>
          <w:color w:val="2E2E2C"/>
        </w:rPr>
        <w:t xml:space="preserve"> outcomes can be realistically achieved </w:t>
      </w:r>
    </w:p>
    <w:p w14:paraId="18E0E56A" w14:textId="63A967FB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the impact of grant funds is fully explained </w:t>
      </w:r>
    </w:p>
    <w:p w14:paraId="06CDD885" w14:textId="2997729D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plans are presented for sustaining the project after the grant period </w:t>
      </w:r>
    </w:p>
    <w:p w14:paraId="21F824F5" w14:textId="5F9E68BD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>plans are presented for publicizing the grant &amp; its accomplishments (</w:t>
      </w:r>
      <w:r w:rsidRPr="00526ED9">
        <w:rPr>
          <w:rFonts w:asciiTheme="minorHAnsi" w:hAnsiTheme="minorHAnsi" w:cstheme="minorHAnsi"/>
          <w:i/>
          <w:iCs/>
          <w:color w:val="2E2E2C"/>
        </w:rPr>
        <w:t>if required</w:t>
      </w:r>
      <w:r w:rsidRPr="00526ED9">
        <w:rPr>
          <w:rFonts w:asciiTheme="minorHAnsi" w:hAnsiTheme="minorHAnsi" w:cstheme="minorHAnsi"/>
          <w:color w:val="2E2E2C"/>
        </w:rPr>
        <w:t xml:space="preserve">) </w:t>
      </w:r>
    </w:p>
    <w:p w14:paraId="5DBF2538" w14:textId="0903C78A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710AA5B6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47AE9F26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b/>
          <w:bCs/>
          <w:color w:val="2E2E2C"/>
        </w:rPr>
        <w:t xml:space="preserve">2. The work plan contains: </w:t>
      </w:r>
    </w:p>
    <w:p w14:paraId="111C4DF9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05E802C8" w14:textId="5DD6B74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timetable, with adequate time for the accomplishment of goals </w:t>
      </w:r>
    </w:p>
    <w:p w14:paraId="30BF6469" w14:textId="2F13C0AD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description of the work to be performed by key personnel </w:t>
      </w:r>
    </w:p>
    <w:p w14:paraId="397BDB00" w14:textId="008791CB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schedule for consultant visits/advisory meetings &amp; explanation for their necessity </w:t>
      </w:r>
    </w:p>
    <w:p w14:paraId="5F8D5415" w14:textId="0DEECE5E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proofErr w:type="gramStart"/>
      <w:r w:rsidRPr="00526ED9">
        <w:rPr>
          <w:rFonts w:asciiTheme="minorHAnsi" w:hAnsiTheme="minorHAnsi" w:cstheme="minorHAnsi"/>
          <w:color w:val="2E2E2C"/>
        </w:rPr>
        <w:t>a</w:t>
      </w:r>
      <w:proofErr w:type="gramEnd"/>
      <w:r w:rsidRPr="00526ED9">
        <w:rPr>
          <w:rFonts w:asciiTheme="minorHAnsi" w:hAnsiTheme="minorHAnsi" w:cstheme="minorHAnsi"/>
          <w:color w:val="2E2E2C"/>
        </w:rPr>
        <w:t xml:space="preserve"> demonstration of PI’s experience with techniques to be used, or examples of their </w:t>
      </w:r>
    </w:p>
    <w:p w14:paraId="4BDF959A" w14:textId="77777777" w:rsidR="00526ED9" w:rsidRPr="00526ED9" w:rsidRDefault="00526ED9" w:rsidP="00526ED9">
      <w:pPr>
        <w:pStyle w:val="Default"/>
        <w:ind w:left="720" w:firstLine="720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successful use by others. Confirmation that generally accepted standards will be </w:t>
      </w:r>
    </w:p>
    <w:p w14:paraId="5B7B04F8" w14:textId="77777777" w:rsidR="00526ED9" w:rsidRPr="00526ED9" w:rsidRDefault="00526ED9" w:rsidP="00526ED9">
      <w:pPr>
        <w:pStyle w:val="Default"/>
        <w:ind w:left="720" w:firstLine="720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followed. </w:t>
      </w:r>
    </w:p>
    <w:p w14:paraId="197A77A3" w14:textId="61762A53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an assessment of potential problem areas &amp; ways to address them during the grant </w:t>
      </w:r>
    </w:p>
    <w:p w14:paraId="0A4C5E04" w14:textId="5100B2E8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confirmation that the necessary parties will cooperate &amp; support the goals </w:t>
      </w:r>
    </w:p>
    <w:p w14:paraId="2EBF82F7" w14:textId="7651EFBE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an awareness of similar projects &amp; reasons for their success or failure </w:t>
      </w:r>
    </w:p>
    <w:p w14:paraId="04100A76" w14:textId="559F21EB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description of any follow-up to occur after project completion </w:t>
      </w:r>
    </w:p>
    <w:p w14:paraId="766E0457" w14:textId="76ABEDC1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samples of forms, finding aid formats, etc., to be used or created </w:t>
      </w:r>
    </w:p>
    <w:p w14:paraId="2BBB3192" w14:textId="476967BC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31BD6BE4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75A975A3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3. </w:t>
      </w:r>
      <w:r w:rsidRPr="00526ED9">
        <w:rPr>
          <w:rFonts w:asciiTheme="minorHAnsi" w:hAnsiTheme="minorHAnsi" w:cstheme="minorHAnsi"/>
          <w:b/>
          <w:bCs/>
          <w:color w:val="2E2E2C"/>
        </w:rPr>
        <w:t xml:space="preserve">The personnel section: </w:t>
      </w:r>
    </w:p>
    <w:p w14:paraId="0112EE1F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4E45D122" w14:textId="1A8BB671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includes the names, qualifications &amp; duties of all known key personnel </w:t>
      </w:r>
    </w:p>
    <w:p w14:paraId="6774F631" w14:textId="24878F9E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explains that staff qualifications are appropriate for the duties assigned </w:t>
      </w:r>
    </w:p>
    <w:p w14:paraId="0D15B03D" w14:textId="565ED3BB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includes job descriptions &amp; qualifications for all positions to be filled </w:t>
      </w:r>
    </w:p>
    <w:p w14:paraId="1416BFFF" w14:textId="48A033E1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describes how a wide search for the most qualified candidates will take place </w:t>
      </w:r>
    </w:p>
    <w:p w14:paraId="47D05714" w14:textId="3CCCFF66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notes the names &amp; qualifications of paid or non-paid advisors to the project </w:t>
      </w:r>
    </w:p>
    <w:p w14:paraId="1F6EB051" w14:textId="746ED91B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5B8BDE2A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1EA97202" w14:textId="596E4C54" w:rsidR="00526ED9" w:rsidRPr="00EC13AF" w:rsidRDefault="00526ED9" w:rsidP="00526ED9">
      <w:pPr>
        <w:pStyle w:val="Default"/>
        <w:rPr>
          <w:rFonts w:asciiTheme="minorHAnsi" w:hAnsiTheme="minorHAnsi" w:cstheme="minorHAnsi"/>
          <w:b/>
          <w:bCs/>
          <w:color w:val="2E2E2C"/>
        </w:rPr>
      </w:pPr>
      <w:r w:rsidRPr="00526ED9">
        <w:rPr>
          <w:rFonts w:asciiTheme="minorHAnsi" w:hAnsiTheme="minorHAnsi" w:cstheme="minorHAnsi"/>
          <w:b/>
          <w:bCs/>
          <w:color w:val="2E2E2C"/>
        </w:rPr>
        <w:lastRenderedPageBreak/>
        <w:t>4.</w:t>
      </w:r>
      <w:r w:rsidR="00EC13AF">
        <w:rPr>
          <w:rFonts w:asciiTheme="minorHAnsi" w:hAnsiTheme="minorHAnsi" w:cstheme="minorHAnsi"/>
          <w:b/>
          <w:bCs/>
          <w:color w:val="2E2E2C"/>
        </w:rPr>
        <w:t xml:space="preserve"> </w:t>
      </w:r>
      <w:r w:rsidRPr="00526ED9">
        <w:rPr>
          <w:rFonts w:asciiTheme="minorHAnsi" w:hAnsiTheme="minorHAnsi" w:cstheme="minorHAnsi"/>
          <w:b/>
          <w:bCs/>
          <w:color w:val="2E2E2C"/>
        </w:rPr>
        <w:t>The proposal budget</w:t>
      </w:r>
      <w:r>
        <w:rPr>
          <w:rFonts w:asciiTheme="minorHAnsi" w:hAnsiTheme="minorHAnsi" w:cstheme="minorHAnsi"/>
          <w:b/>
          <w:bCs/>
          <w:color w:val="2E2E2C"/>
        </w:rPr>
        <w:t xml:space="preserve"> (NOTE: You must bring a draft budget to </w:t>
      </w:r>
      <w:r w:rsidR="001342F2">
        <w:rPr>
          <w:rFonts w:asciiTheme="minorHAnsi" w:hAnsiTheme="minorHAnsi" w:cstheme="minorHAnsi"/>
          <w:b/>
          <w:bCs/>
          <w:color w:val="2E2E2C"/>
        </w:rPr>
        <w:t xml:space="preserve">the </w:t>
      </w:r>
      <w:r>
        <w:rPr>
          <w:rFonts w:asciiTheme="minorHAnsi" w:hAnsiTheme="minorHAnsi" w:cstheme="minorHAnsi"/>
          <w:b/>
          <w:bCs/>
          <w:color w:val="2E2E2C"/>
        </w:rPr>
        <w:t>O</w:t>
      </w:r>
      <w:r w:rsidR="001342F2">
        <w:rPr>
          <w:rFonts w:asciiTheme="minorHAnsi" w:hAnsiTheme="minorHAnsi" w:cstheme="minorHAnsi"/>
          <w:b/>
          <w:bCs/>
          <w:color w:val="2E2E2C"/>
        </w:rPr>
        <w:t xml:space="preserve">ffice of </w:t>
      </w:r>
      <w:r>
        <w:rPr>
          <w:rFonts w:asciiTheme="minorHAnsi" w:hAnsiTheme="minorHAnsi" w:cstheme="minorHAnsi"/>
          <w:b/>
          <w:bCs/>
          <w:color w:val="2E2E2C"/>
        </w:rPr>
        <w:t>S</w:t>
      </w:r>
      <w:r w:rsidR="001342F2">
        <w:rPr>
          <w:rFonts w:asciiTheme="minorHAnsi" w:hAnsiTheme="minorHAnsi" w:cstheme="minorHAnsi"/>
          <w:b/>
          <w:bCs/>
          <w:color w:val="2E2E2C"/>
        </w:rPr>
        <w:t xml:space="preserve">ponsored </w:t>
      </w:r>
      <w:r>
        <w:rPr>
          <w:rFonts w:asciiTheme="minorHAnsi" w:hAnsiTheme="minorHAnsi" w:cstheme="minorHAnsi"/>
          <w:b/>
          <w:bCs/>
          <w:color w:val="2E2E2C"/>
        </w:rPr>
        <w:t>P</w:t>
      </w:r>
      <w:r w:rsidR="001342F2">
        <w:rPr>
          <w:rFonts w:asciiTheme="minorHAnsi" w:hAnsiTheme="minorHAnsi" w:cstheme="minorHAnsi"/>
          <w:b/>
          <w:bCs/>
          <w:color w:val="2E2E2C"/>
        </w:rPr>
        <w:t>rograms</w:t>
      </w:r>
      <w:r>
        <w:rPr>
          <w:rFonts w:asciiTheme="minorHAnsi" w:hAnsiTheme="minorHAnsi" w:cstheme="minorHAnsi"/>
          <w:b/>
          <w:bCs/>
          <w:color w:val="2E2E2C"/>
        </w:rPr>
        <w:t xml:space="preserve"> where you will work with t</w:t>
      </w:r>
      <w:r w:rsidR="001342F2">
        <w:rPr>
          <w:rFonts w:asciiTheme="minorHAnsi" w:hAnsiTheme="minorHAnsi" w:cstheme="minorHAnsi"/>
          <w:b/>
          <w:bCs/>
          <w:color w:val="2E2E2C"/>
        </w:rPr>
        <w:t>he OSP t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2E2E2C"/>
        </w:rPr>
        <w:t>eam to develop your final budget in accordance with relevant university policies</w:t>
      </w:r>
      <w:r w:rsidR="00870EA6">
        <w:rPr>
          <w:rFonts w:asciiTheme="minorHAnsi" w:hAnsiTheme="minorHAnsi" w:cstheme="minorHAnsi"/>
          <w:b/>
          <w:bCs/>
          <w:color w:val="2E2E2C"/>
        </w:rPr>
        <w:t>—the items here are meant as a guide to developing your draft budget</w:t>
      </w:r>
      <w:r>
        <w:rPr>
          <w:rFonts w:asciiTheme="minorHAnsi" w:hAnsiTheme="minorHAnsi" w:cstheme="minorHAnsi"/>
          <w:b/>
          <w:bCs/>
          <w:color w:val="2E2E2C"/>
        </w:rPr>
        <w:t>)</w:t>
      </w:r>
      <w:r w:rsidRPr="00526ED9">
        <w:rPr>
          <w:rFonts w:asciiTheme="minorHAnsi" w:hAnsiTheme="minorHAnsi" w:cstheme="minorHAnsi"/>
          <w:b/>
          <w:bCs/>
          <w:color w:val="2E2E2C"/>
        </w:rPr>
        <w:t xml:space="preserve">: </w:t>
      </w:r>
    </w:p>
    <w:p w14:paraId="65878519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1B0A1023" w14:textId="122204F9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indicates the uses for grant funds </w:t>
      </w:r>
    </w:p>
    <w:p w14:paraId="6C19D273" w14:textId="5EA740E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includes costs to be met by applicant or other institutions </w:t>
      </w:r>
    </w:p>
    <w:p w14:paraId="35AB6769" w14:textId="7AE0632D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explains budget figures (e.g., breakdown of travel costs or consultants’ daily rates) </w:t>
      </w:r>
    </w:p>
    <w:p w14:paraId="0BAAF4B3" w14:textId="0F779746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accounts for all expenditures in the proposal narrative </w:t>
      </w:r>
    </w:p>
    <w:p w14:paraId="387A2A6E" w14:textId="4E03560F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includes a separate budget form for each year of a project lasting 18 months or </w:t>
      </w:r>
    </w:p>
    <w:p w14:paraId="41BA88AA" w14:textId="77777777" w:rsidR="00526ED9" w:rsidRPr="00526ED9" w:rsidRDefault="00526ED9" w:rsidP="00526ED9">
      <w:pPr>
        <w:pStyle w:val="Default"/>
        <w:ind w:left="720" w:firstLine="720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>longer &amp; a grand total at the end of the budget form used for the final year (</w:t>
      </w:r>
      <w:r w:rsidRPr="00526ED9">
        <w:rPr>
          <w:rFonts w:asciiTheme="minorHAnsi" w:hAnsiTheme="minorHAnsi" w:cstheme="minorHAnsi"/>
          <w:i/>
          <w:iCs/>
          <w:color w:val="2E2E2C"/>
        </w:rPr>
        <w:t xml:space="preserve">when </w:t>
      </w:r>
    </w:p>
    <w:p w14:paraId="2C19BF45" w14:textId="77777777" w:rsidR="00526ED9" w:rsidRPr="00526ED9" w:rsidRDefault="00526ED9" w:rsidP="00526ED9">
      <w:pPr>
        <w:pStyle w:val="Default"/>
        <w:ind w:left="720" w:firstLine="720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i/>
          <w:iCs/>
          <w:color w:val="2E2E2C"/>
        </w:rPr>
        <w:t>applicable</w:t>
      </w:r>
      <w:r w:rsidRPr="00526ED9">
        <w:rPr>
          <w:rFonts w:asciiTheme="minorHAnsi" w:hAnsiTheme="minorHAnsi" w:cstheme="minorHAnsi"/>
          <w:color w:val="2E2E2C"/>
        </w:rPr>
        <w:t xml:space="preserve">) </w:t>
      </w:r>
    </w:p>
    <w:p w14:paraId="72CB87EA" w14:textId="723EAECF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>includes appropriate cost-sharing or matching funds (</w:t>
      </w:r>
      <w:r w:rsidRPr="00526ED9">
        <w:rPr>
          <w:rFonts w:asciiTheme="minorHAnsi" w:hAnsiTheme="minorHAnsi" w:cstheme="minorHAnsi"/>
          <w:i/>
          <w:iCs/>
          <w:color w:val="2E2E2C"/>
        </w:rPr>
        <w:t>when applicable</w:t>
      </w:r>
      <w:r w:rsidRPr="00526ED9">
        <w:rPr>
          <w:rFonts w:asciiTheme="minorHAnsi" w:hAnsiTheme="minorHAnsi" w:cstheme="minorHAnsi"/>
          <w:color w:val="2E2E2C"/>
        </w:rPr>
        <w:t xml:space="preserve">) </w:t>
      </w:r>
    </w:p>
    <w:p w14:paraId="052A11A6" w14:textId="7C46315F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demonstrates efforts to achieve maximum economy in achieving project goals </w:t>
      </w:r>
    </w:p>
    <w:p w14:paraId="39F3C7AD" w14:textId="6E0738FB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adds up! </w:t>
      </w:r>
    </w:p>
    <w:p w14:paraId="30F54402" w14:textId="4C3EDB17" w:rsid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2267DD72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583FFE6E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b/>
          <w:bCs/>
          <w:color w:val="2E2E2C"/>
        </w:rPr>
        <w:t xml:space="preserve">5. The section on project outcomes/evaluation includes: </w:t>
      </w:r>
    </w:p>
    <w:p w14:paraId="2A109FD9" w14:textId="77777777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</w:p>
    <w:p w14:paraId="5AD11229" w14:textId="76C1F9D9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an evaluation plan that matches the list of measurable objectives &amp; goals </w:t>
      </w:r>
    </w:p>
    <w:p w14:paraId="21B28FEE" w14:textId="76689DBC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a description of how data will be gathered, by whom &amp; release date for final report </w:t>
      </w:r>
    </w:p>
    <w:p w14:paraId="5A48598D" w14:textId="6C0568B1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evidence of careful consideration as to the purpose, audience, scope, &amp; content of </w:t>
      </w:r>
    </w:p>
    <w:p w14:paraId="24A069FD" w14:textId="77777777" w:rsidR="00526ED9" w:rsidRPr="00526ED9" w:rsidRDefault="00526ED9" w:rsidP="00526ED9">
      <w:pPr>
        <w:pStyle w:val="Default"/>
        <w:ind w:left="720" w:firstLine="720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any intended product </w:t>
      </w:r>
    </w:p>
    <w:p w14:paraId="390EDABD" w14:textId="39613F79" w:rsidR="00526ED9" w:rsidRPr="00526ED9" w:rsidRDefault="00526ED9" w:rsidP="00526ED9">
      <w:pPr>
        <w:pStyle w:val="Default"/>
        <w:rPr>
          <w:rFonts w:asciiTheme="minorHAnsi" w:hAnsiTheme="minorHAnsi" w:cstheme="minorHAnsi"/>
          <w:color w:val="2E2E2C"/>
        </w:rPr>
      </w:pPr>
      <w:r w:rsidRPr="00526ED9">
        <w:rPr>
          <w:rFonts w:asciiTheme="minorHAnsi" w:hAnsiTheme="minorHAnsi" w:cstheme="minorHAnsi"/>
          <w:color w:val="2E2E2C"/>
        </w:rPr>
        <w:t xml:space="preserve">_____ </w:t>
      </w:r>
      <w:r>
        <w:rPr>
          <w:rFonts w:asciiTheme="minorHAnsi" w:hAnsiTheme="minorHAnsi" w:cstheme="minorHAnsi"/>
          <w:color w:val="2E2E2C"/>
        </w:rPr>
        <w:tab/>
      </w:r>
      <w:r>
        <w:rPr>
          <w:rFonts w:asciiTheme="minorHAnsi" w:hAnsiTheme="minorHAnsi" w:cstheme="minorHAnsi"/>
          <w:color w:val="2E2E2C"/>
        </w:rPr>
        <w:tab/>
      </w:r>
      <w:r w:rsidRPr="00526ED9">
        <w:rPr>
          <w:rFonts w:asciiTheme="minorHAnsi" w:hAnsiTheme="minorHAnsi" w:cstheme="minorHAnsi"/>
          <w:color w:val="2E2E2C"/>
        </w:rPr>
        <w:t xml:space="preserve">descriptions &amp; justification of the format, content &amp; distribution plans for publications </w:t>
      </w:r>
    </w:p>
    <w:p w14:paraId="6274F03A" w14:textId="69F9195B" w:rsidR="00811F54" w:rsidRPr="00526ED9" w:rsidRDefault="00526ED9" w:rsidP="00526ED9">
      <w:pPr>
        <w:spacing w:before="0" w:after="0"/>
        <w:ind w:left="0"/>
        <w:rPr>
          <w:rFonts w:asciiTheme="minorHAnsi" w:hAnsiTheme="minorHAnsi" w:cstheme="minorHAnsi"/>
          <w:sz w:val="24"/>
          <w:szCs w:val="24"/>
        </w:rPr>
      </w:pPr>
      <w:r w:rsidRPr="00526ED9">
        <w:rPr>
          <w:rFonts w:asciiTheme="minorHAnsi" w:hAnsiTheme="minorHAnsi" w:cstheme="minorHAnsi"/>
          <w:color w:val="2E2E2C"/>
          <w:sz w:val="24"/>
          <w:szCs w:val="24"/>
        </w:rPr>
        <w:t xml:space="preserve">_____ </w:t>
      </w:r>
      <w:r>
        <w:rPr>
          <w:rFonts w:asciiTheme="minorHAnsi" w:hAnsiTheme="minorHAnsi" w:cstheme="minorHAnsi"/>
          <w:color w:val="2E2E2C"/>
          <w:sz w:val="24"/>
          <w:szCs w:val="24"/>
        </w:rPr>
        <w:tab/>
      </w:r>
      <w:r>
        <w:rPr>
          <w:rFonts w:asciiTheme="minorHAnsi" w:hAnsiTheme="minorHAnsi" w:cstheme="minorHAnsi"/>
          <w:color w:val="2E2E2C"/>
          <w:sz w:val="24"/>
          <w:szCs w:val="24"/>
        </w:rPr>
        <w:tab/>
      </w:r>
      <w:r w:rsidRPr="00526ED9">
        <w:rPr>
          <w:rFonts w:asciiTheme="minorHAnsi" w:hAnsiTheme="minorHAnsi" w:cstheme="minorHAnsi"/>
          <w:color w:val="2E2E2C"/>
          <w:sz w:val="24"/>
          <w:szCs w:val="24"/>
        </w:rPr>
        <w:t>descriptions of methods to be used in preparing &amp; microfilming/digitizing records</w:t>
      </w:r>
    </w:p>
    <w:sectPr w:rsidR="00811F54" w:rsidRPr="00526ED9" w:rsidSect="00C9163B">
      <w:footerReference w:type="default" r:id="rId8"/>
      <w:headerReference w:type="first" r:id="rId9"/>
      <w:footerReference w:type="first" r:id="rId10"/>
      <w:type w:val="continuous"/>
      <w:pgSz w:w="12240" w:h="15840"/>
      <w:pgMar w:top="2520" w:right="864" w:bottom="864" w:left="86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E0D3" w14:textId="77777777" w:rsidR="00D6535D" w:rsidRDefault="00D6535D" w:rsidP="00B35C8E">
      <w:r>
        <w:separator/>
      </w:r>
    </w:p>
  </w:endnote>
  <w:endnote w:type="continuationSeparator" w:id="0">
    <w:p w14:paraId="3F844879" w14:textId="77777777" w:rsidR="00D6535D" w:rsidRDefault="00D6535D" w:rsidP="00B3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E0CB" w14:textId="0AD32205" w:rsidR="00202AD1" w:rsidRPr="007D4800" w:rsidRDefault="009C656C" w:rsidP="007D4800">
    <w:pPr>
      <w:pStyle w:val="Footer"/>
      <w:rPr>
        <w:i/>
        <w:iCs/>
      </w:rPr>
    </w:pPr>
    <w:r w:rsidRPr="007D4800">
      <w:rPr>
        <w:i/>
        <w:iCs/>
      </w:rPr>
      <w:t xml:space="preserve">Page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PAGE </w:instrText>
    </w:r>
    <w:r w:rsidRPr="007D4800">
      <w:rPr>
        <w:i/>
        <w:iCs/>
      </w:rPr>
      <w:fldChar w:fldCharType="separate"/>
    </w:r>
    <w:r w:rsidR="001342F2">
      <w:rPr>
        <w:i/>
        <w:iCs/>
        <w:noProof/>
      </w:rPr>
      <w:t>2</w:t>
    </w:r>
    <w:r w:rsidRPr="007D4800">
      <w:rPr>
        <w:i/>
        <w:iCs/>
      </w:rPr>
      <w:fldChar w:fldCharType="end"/>
    </w:r>
    <w:r w:rsidRPr="007D4800">
      <w:rPr>
        <w:i/>
        <w:iCs/>
      </w:rPr>
      <w:t xml:space="preserve"> of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NUMPAGES </w:instrText>
    </w:r>
    <w:r w:rsidRPr="007D4800">
      <w:rPr>
        <w:i/>
        <w:iCs/>
      </w:rPr>
      <w:fldChar w:fldCharType="separate"/>
    </w:r>
    <w:r w:rsidR="001342F2">
      <w:rPr>
        <w:i/>
        <w:iCs/>
        <w:noProof/>
      </w:rPr>
      <w:t>2</w:t>
    </w:r>
    <w:r w:rsidRPr="007D4800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471C" w14:textId="77777777" w:rsidR="00CE0114" w:rsidRDefault="00CE0114" w:rsidP="00B35C8E">
    <w:pPr>
      <w:pStyle w:val="Footer"/>
    </w:pPr>
  </w:p>
  <w:p w14:paraId="568B1D52" w14:textId="653DC31D" w:rsidR="00022312" w:rsidRPr="00667789" w:rsidRDefault="00022312" w:rsidP="00B3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711B" w14:textId="77777777" w:rsidR="00D6535D" w:rsidRDefault="00D6535D" w:rsidP="00B35C8E">
      <w:r>
        <w:separator/>
      </w:r>
    </w:p>
  </w:footnote>
  <w:footnote w:type="continuationSeparator" w:id="0">
    <w:p w14:paraId="12690E12" w14:textId="77777777" w:rsidR="00D6535D" w:rsidRDefault="00D6535D" w:rsidP="00B3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67A3" w14:textId="0F3D1B34" w:rsidR="00771964" w:rsidRDefault="00FF7FB7" w:rsidP="00B35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D4E98E" wp14:editId="06D4F49D">
          <wp:simplePos x="0" y="0"/>
          <wp:positionH relativeFrom="column">
            <wp:posOffset>-607006</wp:posOffset>
          </wp:positionH>
          <wp:positionV relativeFrom="paragraph">
            <wp:posOffset>-97277</wp:posOffset>
          </wp:positionV>
          <wp:extent cx="7880350" cy="10198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HARED/PRNTSERV/GRAPHIC%20DESIGN/*STATIONARY/LETTERHEAD:ENVELOPE%20FILES/*PFW_LH:envelopes/Departments/SSD/LH_SSD_Schrader_Off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0" cy="101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F4A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045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8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C4A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D42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6D9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0B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44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B8A6"/>
    <w:lvl w:ilvl="0">
      <w:start w:val="1"/>
      <w:numFmt w:val="bullet"/>
      <w:pStyle w:val="ListBullet"/>
      <w:lvlText w:val="»"/>
      <w:lvlJc w:val="left"/>
      <w:pPr>
        <w:tabs>
          <w:tab w:val="num" w:pos="360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0" w15:restartNumberingAfterBreak="0">
    <w:nsid w:val="7A9B6DB5"/>
    <w:multiLevelType w:val="hybridMultilevel"/>
    <w:tmpl w:val="31CA8996"/>
    <w:lvl w:ilvl="0" w:tplc="CEAC2074">
      <w:start w:val="1"/>
      <w:numFmt w:val="bullet"/>
      <w:pStyle w:val="ListBullet2"/>
      <w:lvlText w:val="»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4E"/>
    <w:rsid w:val="00005F95"/>
    <w:rsid w:val="000110DD"/>
    <w:rsid w:val="00022312"/>
    <w:rsid w:val="00022C7C"/>
    <w:rsid w:val="000245B3"/>
    <w:rsid w:val="0003282B"/>
    <w:rsid w:val="00035557"/>
    <w:rsid w:val="00041C8E"/>
    <w:rsid w:val="00043FE5"/>
    <w:rsid w:val="00053629"/>
    <w:rsid w:val="0005666E"/>
    <w:rsid w:val="00061527"/>
    <w:rsid w:val="00062AD7"/>
    <w:rsid w:val="00071F85"/>
    <w:rsid w:val="0007547A"/>
    <w:rsid w:val="00081780"/>
    <w:rsid w:val="00095360"/>
    <w:rsid w:val="000B638A"/>
    <w:rsid w:val="000C091D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42F2"/>
    <w:rsid w:val="00136FE4"/>
    <w:rsid w:val="00137630"/>
    <w:rsid w:val="001405F2"/>
    <w:rsid w:val="0015563B"/>
    <w:rsid w:val="00173E78"/>
    <w:rsid w:val="00181E25"/>
    <w:rsid w:val="001B65E1"/>
    <w:rsid w:val="001C701D"/>
    <w:rsid w:val="001D2869"/>
    <w:rsid w:val="001E0B31"/>
    <w:rsid w:val="001E6487"/>
    <w:rsid w:val="001F03D9"/>
    <w:rsid w:val="001F539A"/>
    <w:rsid w:val="00202AD1"/>
    <w:rsid w:val="002134E7"/>
    <w:rsid w:val="00225A2A"/>
    <w:rsid w:val="00264FC9"/>
    <w:rsid w:val="00265156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2F73"/>
    <w:rsid w:val="00346F7C"/>
    <w:rsid w:val="00357629"/>
    <w:rsid w:val="00366BAA"/>
    <w:rsid w:val="0037425B"/>
    <w:rsid w:val="00387B91"/>
    <w:rsid w:val="00390EBC"/>
    <w:rsid w:val="00390FE2"/>
    <w:rsid w:val="003A48E2"/>
    <w:rsid w:val="003A6391"/>
    <w:rsid w:val="003B619C"/>
    <w:rsid w:val="003C42B1"/>
    <w:rsid w:val="00413600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500A0D"/>
    <w:rsid w:val="0051284D"/>
    <w:rsid w:val="00517E25"/>
    <w:rsid w:val="005200F6"/>
    <w:rsid w:val="00523EFC"/>
    <w:rsid w:val="00526ED9"/>
    <w:rsid w:val="00534C4D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417E"/>
    <w:rsid w:val="00667789"/>
    <w:rsid w:val="006821AC"/>
    <w:rsid w:val="006B2DA7"/>
    <w:rsid w:val="006B3114"/>
    <w:rsid w:val="006C660D"/>
    <w:rsid w:val="006D322B"/>
    <w:rsid w:val="006E74B2"/>
    <w:rsid w:val="006F3E55"/>
    <w:rsid w:val="007266A1"/>
    <w:rsid w:val="00735E7E"/>
    <w:rsid w:val="007377F1"/>
    <w:rsid w:val="00760774"/>
    <w:rsid w:val="0077057D"/>
    <w:rsid w:val="00771964"/>
    <w:rsid w:val="00773091"/>
    <w:rsid w:val="00777F58"/>
    <w:rsid w:val="007850BB"/>
    <w:rsid w:val="00794B88"/>
    <w:rsid w:val="007B59FB"/>
    <w:rsid w:val="007C0124"/>
    <w:rsid w:val="007D4800"/>
    <w:rsid w:val="007E52BC"/>
    <w:rsid w:val="007E7052"/>
    <w:rsid w:val="007F0BD0"/>
    <w:rsid w:val="007F3E86"/>
    <w:rsid w:val="0080697D"/>
    <w:rsid w:val="00811F54"/>
    <w:rsid w:val="008234B9"/>
    <w:rsid w:val="00830883"/>
    <w:rsid w:val="008345FE"/>
    <w:rsid w:val="008566F8"/>
    <w:rsid w:val="0086296D"/>
    <w:rsid w:val="00870EA6"/>
    <w:rsid w:val="00872F60"/>
    <w:rsid w:val="008737FF"/>
    <w:rsid w:val="008835F0"/>
    <w:rsid w:val="008A2A37"/>
    <w:rsid w:val="008A60D1"/>
    <w:rsid w:val="008B6B0E"/>
    <w:rsid w:val="008C12CF"/>
    <w:rsid w:val="008D4793"/>
    <w:rsid w:val="00905E86"/>
    <w:rsid w:val="0093407B"/>
    <w:rsid w:val="00937EDB"/>
    <w:rsid w:val="00942411"/>
    <w:rsid w:val="00944F52"/>
    <w:rsid w:val="00971B2A"/>
    <w:rsid w:val="0099580A"/>
    <w:rsid w:val="00997C22"/>
    <w:rsid w:val="009C19EB"/>
    <w:rsid w:val="009C656C"/>
    <w:rsid w:val="009E4A5B"/>
    <w:rsid w:val="00A056C1"/>
    <w:rsid w:val="00A1511F"/>
    <w:rsid w:val="00A25F9C"/>
    <w:rsid w:val="00A3527A"/>
    <w:rsid w:val="00A3547B"/>
    <w:rsid w:val="00A62427"/>
    <w:rsid w:val="00A80A0E"/>
    <w:rsid w:val="00A82746"/>
    <w:rsid w:val="00A8524B"/>
    <w:rsid w:val="00A903C5"/>
    <w:rsid w:val="00AA0E0D"/>
    <w:rsid w:val="00AB3D3D"/>
    <w:rsid w:val="00AD0386"/>
    <w:rsid w:val="00AE1100"/>
    <w:rsid w:val="00AF4D85"/>
    <w:rsid w:val="00B00722"/>
    <w:rsid w:val="00B00B08"/>
    <w:rsid w:val="00B26975"/>
    <w:rsid w:val="00B3266C"/>
    <w:rsid w:val="00B32F15"/>
    <w:rsid w:val="00B35C8E"/>
    <w:rsid w:val="00B37730"/>
    <w:rsid w:val="00B4126C"/>
    <w:rsid w:val="00B42BC0"/>
    <w:rsid w:val="00B525C5"/>
    <w:rsid w:val="00B55E6A"/>
    <w:rsid w:val="00B77E99"/>
    <w:rsid w:val="00B85258"/>
    <w:rsid w:val="00BA73FB"/>
    <w:rsid w:val="00BC5B6A"/>
    <w:rsid w:val="00BE6398"/>
    <w:rsid w:val="00C30BAA"/>
    <w:rsid w:val="00C34EFA"/>
    <w:rsid w:val="00C42DBF"/>
    <w:rsid w:val="00C459DE"/>
    <w:rsid w:val="00C55C82"/>
    <w:rsid w:val="00C67678"/>
    <w:rsid w:val="00C901E0"/>
    <w:rsid w:val="00C9163B"/>
    <w:rsid w:val="00CA789A"/>
    <w:rsid w:val="00CB3B13"/>
    <w:rsid w:val="00CD6FFD"/>
    <w:rsid w:val="00CD728B"/>
    <w:rsid w:val="00CE0114"/>
    <w:rsid w:val="00CE4C14"/>
    <w:rsid w:val="00CF3071"/>
    <w:rsid w:val="00D039B9"/>
    <w:rsid w:val="00D1551E"/>
    <w:rsid w:val="00D37C46"/>
    <w:rsid w:val="00D55946"/>
    <w:rsid w:val="00D64A10"/>
    <w:rsid w:val="00D6535D"/>
    <w:rsid w:val="00D76D05"/>
    <w:rsid w:val="00D93473"/>
    <w:rsid w:val="00DB4542"/>
    <w:rsid w:val="00DC781D"/>
    <w:rsid w:val="00DC7B7F"/>
    <w:rsid w:val="00DE3ECB"/>
    <w:rsid w:val="00DE59D0"/>
    <w:rsid w:val="00DF20D3"/>
    <w:rsid w:val="00E00E85"/>
    <w:rsid w:val="00E11376"/>
    <w:rsid w:val="00E3637E"/>
    <w:rsid w:val="00E374C7"/>
    <w:rsid w:val="00E81286"/>
    <w:rsid w:val="00E90147"/>
    <w:rsid w:val="00EC13AF"/>
    <w:rsid w:val="00EC2ED7"/>
    <w:rsid w:val="00ED2A28"/>
    <w:rsid w:val="00F001ED"/>
    <w:rsid w:val="00F1715D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  <w:rsid w:val="00FF7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D91F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8E"/>
    <w:pPr>
      <w:spacing w:before="120" w:after="120"/>
      <w:ind w:left="180" w:right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8E"/>
    <w:pPr>
      <w:keepNext/>
      <w:keepLines/>
      <w:suppressAutoHyphens/>
      <w:snapToGrid w:val="0"/>
      <w:spacing w:before="200" w:after="60" w:line="360" w:lineRule="exact"/>
      <w:ind w:left="187"/>
      <w:outlineLvl w:val="0"/>
    </w:pPr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091D"/>
    <w:pPr>
      <w:spacing w:before="240" w:after="20"/>
      <w:outlineLvl w:val="1"/>
    </w:pPr>
    <w:rPr>
      <w:rFonts w:asciiTheme="majorBidi" w:hAnsi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1D"/>
    <w:pPr>
      <w:keepNext/>
      <w:keepLines/>
      <w:spacing w:before="240"/>
      <w:ind w:left="187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091D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customStyle="1" w:styleId="verticaldividerinfooter-50black">
    <w:name w:val="vertical divider in footer - 50% black"/>
    <w:basedOn w:val="DefaultParagraphFont"/>
    <w:uiPriority w:val="1"/>
    <w:rsid w:val="00667789"/>
    <w:rPr>
      <w:color w:val="929292"/>
    </w:rPr>
  </w:style>
  <w:style w:type="character" w:customStyle="1" w:styleId="Heading4Char">
    <w:name w:val="Heading 4 Char"/>
    <w:basedOn w:val="DefaultParagraphFont"/>
    <w:link w:val="Heading4"/>
    <w:uiPriority w:val="9"/>
    <w:rsid w:val="003A63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5C8E"/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091D"/>
    <w:rPr>
      <w:rFonts w:asciiTheme="majorBidi" w:eastAsiaTheme="majorEastAsia" w:hAnsiTheme="majorBidi" w:cs="Times New Roman (Headings CS)"/>
      <w:b/>
      <w:bCs/>
      <w:color w:val="000000" w:themeColor="text1"/>
      <w:spacing w:val="-2"/>
      <w:kern w:val="32"/>
      <w:sz w:val="32"/>
      <w:szCs w:val="26"/>
      <w:lang w:eastAsia="en-US"/>
    </w:rPr>
  </w:style>
  <w:style w:type="paragraph" w:styleId="ListBullet">
    <w:name w:val="List Bullet"/>
    <w:basedOn w:val="Normal"/>
    <w:next w:val="Normal"/>
    <w:uiPriority w:val="99"/>
    <w:unhideWhenUsed/>
    <w:qFormat/>
    <w:rsid w:val="003A6391"/>
    <w:pPr>
      <w:numPr>
        <w:numId w:val="10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7D4800"/>
    <w:pPr>
      <w:numPr>
        <w:numId w:val="11"/>
      </w:numPr>
      <w:tabs>
        <w:tab w:val="clear" w:pos="720"/>
        <w:tab w:val="num" w:pos="1080"/>
      </w:tabs>
      <w:ind w:left="1080" w:hanging="270"/>
    </w:pPr>
  </w:style>
  <w:style w:type="paragraph" w:styleId="ListNumber">
    <w:name w:val="List Number"/>
    <w:basedOn w:val="Normal"/>
    <w:uiPriority w:val="99"/>
    <w:unhideWhenUsed/>
    <w:qFormat/>
    <w:rsid w:val="007D4800"/>
    <w:pPr>
      <w:numPr>
        <w:numId w:val="5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Number2">
    <w:name w:val="List Number 2"/>
    <w:basedOn w:val="Normal"/>
    <w:uiPriority w:val="99"/>
    <w:unhideWhenUsed/>
    <w:qFormat/>
    <w:rsid w:val="007D4800"/>
    <w:pPr>
      <w:numPr>
        <w:numId w:val="4"/>
      </w:numPr>
      <w:tabs>
        <w:tab w:val="clear" w:pos="720"/>
        <w:tab w:val="num" w:pos="1080"/>
      </w:tabs>
      <w:ind w:left="1080" w:hanging="270"/>
      <w:contextualSpacing/>
    </w:pPr>
  </w:style>
  <w:style w:type="paragraph" w:customStyle="1" w:styleId="Default">
    <w:name w:val="Default"/>
    <w:rsid w:val="00526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67E4C0-6212-4DFE-B2D8-240457F7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3448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Brian Zink</dc:creator>
  <cp:keywords/>
  <cp:lastModifiedBy>Heidi Sandquist</cp:lastModifiedBy>
  <cp:revision>4</cp:revision>
  <cp:lastPrinted>2018-03-23T18:02:00Z</cp:lastPrinted>
  <dcterms:created xsi:type="dcterms:W3CDTF">2021-01-01T18:40:00Z</dcterms:created>
  <dcterms:modified xsi:type="dcterms:W3CDTF">2021-02-01T21:48:00Z</dcterms:modified>
</cp:coreProperties>
</file>